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F2E89" w14:textId="24763821" w:rsidR="00540D36" w:rsidRPr="002F42B0" w:rsidRDefault="00540D36">
      <w:pPr>
        <w:rPr>
          <w:sz w:val="18"/>
          <w:szCs w:val="18"/>
        </w:rPr>
      </w:pPr>
      <w:bookmarkStart w:id="0" w:name="_GoBack"/>
      <w:bookmarkEnd w:id="0"/>
      <w:r>
        <w:rPr>
          <w:rFonts w:hint="eastAsia"/>
        </w:rPr>
        <w:t>（</w:t>
      </w:r>
      <w:r w:rsidRPr="002F42B0">
        <w:rPr>
          <w:rFonts w:hint="eastAsia"/>
          <w:sz w:val="18"/>
          <w:szCs w:val="18"/>
        </w:rPr>
        <w:t>配布先）</w:t>
      </w:r>
      <w:r w:rsidR="00030343" w:rsidRPr="002F42B0">
        <w:rPr>
          <w:rFonts w:hint="eastAsia"/>
          <w:sz w:val="18"/>
          <w:szCs w:val="18"/>
        </w:rPr>
        <w:t>中</w:t>
      </w:r>
      <w:r w:rsidR="00022A0B" w:rsidRPr="002F42B0">
        <w:rPr>
          <w:rFonts w:hint="eastAsia"/>
          <w:sz w:val="18"/>
          <w:szCs w:val="18"/>
        </w:rPr>
        <w:t>央総合公園（テニスコートクラブハウス）</w:t>
      </w:r>
      <w:r w:rsidR="00030343" w:rsidRPr="002F42B0">
        <w:rPr>
          <w:rFonts w:hint="eastAsia"/>
          <w:sz w:val="18"/>
          <w:szCs w:val="18"/>
        </w:rPr>
        <w:t>御中</w:t>
      </w:r>
    </w:p>
    <w:p w14:paraId="6A2132B2" w14:textId="16A2D0E0" w:rsidR="002F42B0" w:rsidRPr="002F42B0" w:rsidRDefault="00540D36">
      <w:pPr>
        <w:rPr>
          <w:sz w:val="18"/>
          <w:szCs w:val="18"/>
        </w:rPr>
      </w:pPr>
      <w:r w:rsidRPr="002F42B0">
        <w:rPr>
          <w:rFonts w:hint="eastAsia"/>
          <w:sz w:val="18"/>
          <w:szCs w:val="18"/>
        </w:rPr>
        <w:t xml:space="preserve">　　　　　岡崎ソフトテニス協会各</w:t>
      </w:r>
      <w:r w:rsidR="00030343" w:rsidRPr="002F42B0">
        <w:rPr>
          <w:rFonts w:hint="eastAsia"/>
          <w:sz w:val="18"/>
          <w:szCs w:val="18"/>
        </w:rPr>
        <w:t>教室まとめ殿</w:t>
      </w:r>
    </w:p>
    <w:p w14:paraId="7E11913A" w14:textId="284B419F" w:rsidR="00022A0B" w:rsidRPr="002F42B0" w:rsidRDefault="00022A0B" w:rsidP="002F42B0">
      <w:pPr>
        <w:ind w:firstLineChars="500" w:firstLine="900"/>
        <w:rPr>
          <w:sz w:val="18"/>
          <w:szCs w:val="18"/>
        </w:rPr>
      </w:pPr>
      <w:r w:rsidRPr="002F42B0">
        <w:rPr>
          <w:rFonts w:hint="eastAsia"/>
          <w:sz w:val="18"/>
          <w:szCs w:val="18"/>
        </w:rPr>
        <w:t>岡崎ソフトテニス協会各所属団体御中</w:t>
      </w:r>
    </w:p>
    <w:p w14:paraId="4261BCB4" w14:textId="670D8752" w:rsidR="00B32C92" w:rsidRPr="002F42B0" w:rsidRDefault="00030343">
      <w:pPr>
        <w:rPr>
          <w:sz w:val="18"/>
          <w:szCs w:val="18"/>
        </w:rPr>
      </w:pPr>
      <w:r w:rsidRPr="002F42B0">
        <w:rPr>
          <w:rFonts w:hint="eastAsia"/>
          <w:sz w:val="18"/>
          <w:szCs w:val="18"/>
        </w:rPr>
        <w:t xml:space="preserve">　　</w:t>
      </w:r>
      <w:r w:rsidR="00B32C92" w:rsidRPr="002F42B0">
        <w:rPr>
          <w:rFonts w:hint="eastAsia"/>
          <w:sz w:val="18"/>
          <w:szCs w:val="18"/>
        </w:rPr>
        <w:t>c</w:t>
      </w:r>
      <w:r w:rsidRPr="002F42B0">
        <w:rPr>
          <w:rFonts w:hint="eastAsia"/>
          <w:sz w:val="18"/>
          <w:szCs w:val="18"/>
        </w:rPr>
        <w:t>c:公益財団法人岡崎</w:t>
      </w:r>
      <w:r w:rsidR="000715CD" w:rsidRPr="002F42B0">
        <w:rPr>
          <w:rFonts w:hint="eastAsia"/>
          <w:sz w:val="18"/>
          <w:szCs w:val="18"/>
        </w:rPr>
        <w:t>市</w:t>
      </w:r>
      <w:r w:rsidR="005D29AD" w:rsidRPr="002F42B0">
        <w:rPr>
          <w:rFonts w:hint="eastAsia"/>
          <w:sz w:val="18"/>
          <w:szCs w:val="18"/>
        </w:rPr>
        <w:t>スポーツ</w:t>
      </w:r>
      <w:r w:rsidRPr="002F42B0">
        <w:rPr>
          <w:rFonts w:hint="eastAsia"/>
          <w:sz w:val="18"/>
          <w:szCs w:val="18"/>
        </w:rPr>
        <w:t>協会御中</w:t>
      </w:r>
    </w:p>
    <w:p w14:paraId="04EE8906" w14:textId="2E543E3D" w:rsidR="008B3D7B" w:rsidRDefault="00B32C92" w:rsidP="00EC4C79">
      <w:pPr>
        <w:ind w:firstLineChars="350" w:firstLine="630"/>
        <w:rPr>
          <w:b/>
          <w:bCs/>
        </w:rPr>
      </w:pPr>
      <w:r w:rsidRPr="002F42B0">
        <w:rPr>
          <w:rFonts w:hint="eastAsia"/>
          <w:sz w:val="18"/>
          <w:szCs w:val="18"/>
        </w:rPr>
        <w:t>岡崎信用金庫</w:t>
      </w:r>
      <w:r w:rsidR="00030343" w:rsidRPr="002F42B0">
        <w:rPr>
          <w:rFonts w:hint="eastAsia"/>
          <w:sz w:val="18"/>
          <w:szCs w:val="18"/>
        </w:rPr>
        <w:t>コート管理者</w:t>
      </w:r>
      <w:r w:rsidR="000714DE" w:rsidRPr="002F42B0">
        <w:rPr>
          <w:rFonts w:hint="eastAsia"/>
          <w:sz w:val="18"/>
          <w:szCs w:val="18"/>
        </w:rPr>
        <w:t>殿</w:t>
      </w:r>
    </w:p>
    <w:p w14:paraId="0EE4154E" w14:textId="143B7FA4" w:rsidR="00E449FF" w:rsidRPr="007C463D" w:rsidRDefault="00030343" w:rsidP="00540D36">
      <w:pPr>
        <w:jc w:val="center"/>
        <w:rPr>
          <w:b/>
          <w:bCs/>
          <w:sz w:val="16"/>
          <w:szCs w:val="16"/>
        </w:rPr>
      </w:pPr>
      <w:r>
        <w:rPr>
          <w:rFonts w:hint="eastAsia"/>
          <w:b/>
          <w:bCs/>
        </w:rPr>
        <w:t>新型コロナウィルスに係る岡崎ソフトテニス協会</w:t>
      </w:r>
      <w:r w:rsidR="00F05732">
        <w:rPr>
          <w:rFonts w:hint="eastAsia"/>
          <w:b/>
          <w:bCs/>
        </w:rPr>
        <w:t>6</w:t>
      </w:r>
      <w:r>
        <w:rPr>
          <w:rFonts w:hint="eastAsia"/>
          <w:b/>
          <w:bCs/>
        </w:rPr>
        <w:t>月</w:t>
      </w:r>
      <w:r w:rsidR="000714DE">
        <w:rPr>
          <w:rFonts w:hint="eastAsia"/>
          <w:b/>
          <w:bCs/>
        </w:rPr>
        <w:t>以降</w:t>
      </w:r>
      <w:r>
        <w:rPr>
          <w:rFonts w:hint="eastAsia"/>
          <w:b/>
          <w:bCs/>
        </w:rPr>
        <w:t>開催大会・行事の</w:t>
      </w:r>
      <w:r w:rsidR="00540D36" w:rsidRPr="00891056">
        <w:rPr>
          <w:rFonts w:hint="eastAsia"/>
          <w:b/>
          <w:bCs/>
        </w:rPr>
        <w:t>件</w:t>
      </w:r>
      <w:r w:rsidR="00540D36" w:rsidRPr="007C463D">
        <w:rPr>
          <w:rFonts w:hint="eastAsia"/>
          <w:b/>
          <w:bCs/>
          <w:sz w:val="16"/>
          <w:szCs w:val="16"/>
        </w:rPr>
        <w:t>（至急</w:t>
      </w:r>
      <w:r w:rsidR="007C463D" w:rsidRPr="007C463D">
        <w:rPr>
          <w:b/>
          <w:bCs/>
          <w:sz w:val="16"/>
          <w:szCs w:val="16"/>
        </w:rPr>
        <w:t>）</w:t>
      </w:r>
    </w:p>
    <w:p w14:paraId="48960CF2" w14:textId="73B42E8D" w:rsidR="00540D36" w:rsidRPr="007C463D" w:rsidRDefault="00540D36" w:rsidP="008B3D7B">
      <w:pPr>
        <w:jc w:val="right"/>
        <w:rPr>
          <w:sz w:val="16"/>
          <w:szCs w:val="16"/>
        </w:rPr>
      </w:pPr>
      <w:r w:rsidRPr="007C463D">
        <w:rPr>
          <w:rFonts w:hint="eastAsia"/>
          <w:sz w:val="16"/>
          <w:szCs w:val="16"/>
        </w:rPr>
        <w:t>作成2020年</w:t>
      </w:r>
      <w:r w:rsidR="00F05732" w:rsidRPr="007C463D">
        <w:rPr>
          <w:rFonts w:hint="eastAsia"/>
          <w:sz w:val="16"/>
          <w:szCs w:val="16"/>
        </w:rPr>
        <w:t>5</w:t>
      </w:r>
      <w:r w:rsidRPr="007C463D">
        <w:rPr>
          <w:rFonts w:hint="eastAsia"/>
          <w:sz w:val="16"/>
          <w:szCs w:val="16"/>
        </w:rPr>
        <w:t>月</w:t>
      </w:r>
      <w:r w:rsidR="00F05732" w:rsidRPr="007C463D">
        <w:rPr>
          <w:rFonts w:hint="eastAsia"/>
          <w:sz w:val="16"/>
          <w:szCs w:val="16"/>
        </w:rPr>
        <w:t>末</w:t>
      </w:r>
      <w:r w:rsidRPr="007C463D">
        <w:rPr>
          <w:rFonts w:hint="eastAsia"/>
          <w:sz w:val="16"/>
          <w:szCs w:val="16"/>
        </w:rPr>
        <w:t>日　岡崎ソフトテニス協会</w:t>
      </w:r>
      <w:r w:rsidR="00030343" w:rsidRPr="007C463D">
        <w:rPr>
          <w:rFonts w:hint="eastAsia"/>
          <w:sz w:val="16"/>
          <w:szCs w:val="16"/>
        </w:rPr>
        <w:t>会長（理事長）</w:t>
      </w:r>
    </w:p>
    <w:p w14:paraId="295BD18E" w14:textId="1AC974AD" w:rsidR="00DB6C64" w:rsidRDefault="00540D36">
      <w:r>
        <w:rPr>
          <w:rFonts w:hint="eastAsia"/>
        </w:rPr>
        <w:t>掲題に係る</w:t>
      </w:r>
      <w:r w:rsidR="007F7ACC">
        <w:rPr>
          <w:rFonts w:hint="eastAsia"/>
        </w:rPr>
        <w:t>件、</w:t>
      </w:r>
      <w:r w:rsidR="000714DE">
        <w:rPr>
          <w:rFonts w:hint="eastAsia"/>
        </w:rPr>
        <w:t>緊急事態宣言発出</w:t>
      </w:r>
      <w:r w:rsidR="00F05732">
        <w:rPr>
          <w:rFonts w:hint="eastAsia"/>
        </w:rPr>
        <w:t>後</w:t>
      </w:r>
      <w:r w:rsidR="007C463D">
        <w:rPr>
          <w:rFonts w:hint="eastAsia"/>
        </w:rPr>
        <w:t>、</w:t>
      </w:r>
      <w:r w:rsidR="000714DE">
        <w:rPr>
          <w:rFonts w:hint="eastAsia"/>
        </w:rPr>
        <w:t>5月</w:t>
      </w:r>
      <w:r w:rsidR="000C4E94">
        <w:rPr>
          <w:rFonts w:hint="eastAsia"/>
        </w:rPr>
        <w:t>末</w:t>
      </w:r>
      <w:r w:rsidR="000714DE">
        <w:rPr>
          <w:rFonts w:hint="eastAsia"/>
        </w:rPr>
        <w:t>迄</w:t>
      </w:r>
      <w:r w:rsidR="00F05732">
        <w:rPr>
          <w:rFonts w:hint="eastAsia"/>
        </w:rPr>
        <w:t>の関連施設閉鎖を受け</w:t>
      </w:r>
      <w:r w:rsidR="000714DE">
        <w:rPr>
          <w:rFonts w:hint="eastAsia"/>
        </w:rPr>
        <w:t>、幣岡崎ソフトテニス協会主催行事について</w:t>
      </w:r>
      <w:r w:rsidR="007F7ACC">
        <w:rPr>
          <w:rFonts w:hint="eastAsia"/>
        </w:rPr>
        <w:t>も</w:t>
      </w:r>
      <w:r w:rsidR="000714DE">
        <w:rPr>
          <w:rFonts w:hint="eastAsia"/>
        </w:rPr>
        <w:t>中止をしていま</w:t>
      </w:r>
      <w:r w:rsidR="00F05732">
        <w:rPr>
          <w:rFonts w:hint="eastAsia"/>
        </w:rPr>
        <w:t>したが、皆様のご協力</w:t>
      </w:r>
      <w:r w:rsidR="009F6EEC">
        <w:rPr>
          <w:rFonts w:hint="eastAsia"/>
        </w:rPr>
        <w:t>を賜り</w:t>
      </w:r>
      <w:r w:rsidR="00F05732">
        <w:rPr>
          <w:rFonts w:hint="eastAsia"/>
        </w:rPr>
        <w:t>6月からは</w:t>
      </w:r>
      <w:r w:rsidR="00003F14">
        <w:rPr>
          <w:rFonts w:hint="eastAsia"/>
        </w:rPr>
        <w:t>一部（中学生教室）を除いて</w:t>
      </w:r>
      <w:r w:rsidR="00F05732">
        <w:rPr>
          <w:rFonts w:hint="eastAsia"/>
        </w:rPr>
        <w:t>活動再開ができる</w:t>
      </w:r>
      <w:r w:rsidR="000E2D0C">
        <w:rPr>
          <w:rFonts w:hint="eastAsia"/>
        </w:rPr>
        <w:t>見通しと</w:t>
      </w:r>
      <w:r w:rsidR="00F05732">
        <w:rPr>
          <w:rFonts w:hint="eastAsia"/>
        </w:rPr>
        <w:t>なりました</w:t>
      </w:r>
      <w:r w:rsidR="000714DE">
        <w:rPr>
          <w:rFonts w:hint="eastAsia"/>
        </w:rPr>
        <w:t>。</w:t>
      </w:r>
    </w:p>
    <w:p w14:paraId="03D0E8E5" w14:textId="77777777" w:rsidR="000C4E94" w:rsidRDefault="00F05732">
      <w:r>
        <w:rPr>
          <w:rFonts w:hint="eastAsia"/>
        </w:rPr>
        <w:t>つきましては、幣協会主催行事に付き下記のとおり</w:t>
      </w:r>
      <w:r w:rsidR="007F7ACC">
        <w:rPr>
          <w:rFonts w:hint="eastAsia"/>
        </w:rPr>
        <w:t>と</w:t>
      </w:r>
      <w:r>
        <w:rPr>
          <w:rFonts w:hint="eastAsia"/>
        </w:rPr>
        <w:t>します</w:t>
      </w:r>
      <w:r w:rsidR="007F7ACC">
        <w:rPr>
          <w:rFonts w:hint="eastAsia"/>
        </w:rPr>
        <w:t>。</w:t>
      </w:r>
    </w:p>
    <w:p w14:paraId="5A049BDE" w14:textId="3D8DCBD1" w:rsidR="00F05732" w:rsidRDefault="007F7ACC">
      <w:r>
        <w:rPr>
          <w:rFonts w:hint="eastAsia"/>
        </w:rPr>
        <w:t>新しい生活様式に沿って活動し感染防止に留意をお願いいたします。尚、急な状況変化が</w:t>
      </w:r>
      <w:r w:rsidR="00451836">
        <w:rPr>
          <w:rFonts w:hint="eastAsia"/>
        </w:rPr>
        <w:t>ありましたらご連絡します。</w:t>
      </w:r>
    </w:p>
    <w:p w14:paraId="1C841C37" w14:textId="31ECD17C" w:rsidR="00DB6C64" w:rsidRPr="00DB6C64" w:rsidRDefault="00F05732">
      <w:r>
        <w:rPr>
          <w:rFonts w:hint="eastAsia"/>
        </w:rPr>
        <w:t>今後</w:t>
      </w:r>
      <w:r w:rsidR="007F7ACC">
        <w:rPr>
          <w:rFonts w:hint="eastAsia"/>
        </w:rPr>
        <w:t>とも</w:t>
      </w:r>
      <w:r>
        <w:rPr>
          <w:rFonts w:hint="eastAsia"/>
        </w:rPr>
        <w:t>理解、ご協力をお願いいたします。</w:t>
      </w:r>
    </w:p>
    <w:p w14:paraId="0405E134" w14:textId="47999A87" w:rsidR="00D1570A" w:rsidRPr="00891056" w:rsidRDefault="00D1570A" w:rsidP="00A065EF">
      <w:pPr>
        <w:pStyle w:val="a3"/>
        <w:rPr>
          <w:b/>
          <w:bCs/>
        </w:rPr>
      </w:pPr>
      <w:r w:rsidRPr="00891056">
        <w:rPr>
          <w:rFonts w:hint="eastAsia"/>
          <w:b/>
          <w:bCs/>
        </w:rPr>
        <w:t>記</w:t>
      </w:r>
    </w:p>
    <w:p w14:paraId="717B2AC8" w14:textId="64E3BBCC" w:rsidR="00D1570A" w:rsidRDefault="00A203D4" w:rsidP="000E2D0C">
      <w:pPr>
        <w:pStyle w:val="a7"/>
        <w:numPr>
          <w:ilvl w:val="0"/>
          <w:numId w:val="1"/>
        </w:numPr>
        <w:ind w:leftChars="0"/>
      </w:pPr>
      <w:r>
        <w:rPr>
          <w:rFonts w:hint="eastAsia"/>
        </w:rPr>
        <w:t>当面の</w:t>
      </w:r>
      <w:r w:rsidR="00B32C92">
        <w:rPr>
          <w:rFonts w:hint="eastAsia"/>
        </w:rPr>
        <w:t>大会・行事</w:t>
      </w:r>
      <w:r w:rsidR="005A2137">
        <w:rPr>
          <w:rFonts w:hint="eastAsia"/>
        </w:rPr>
        <w:t>の処置</w:t>
      </w:r>
      <w:r w:rsidR="00F05732" w:rsidRPr="000E2D0C">
        <w:rPr>
          <w:rFonts w:hint="eastAsia"/>
          <w:sz w:val="18"/>
          <w:szCs w:val="18"/>
        </w:rPr>
        <w:t>（すでに中止のご案内</w:t>
      </w:r>
      <w:r w:rsidRPr="000E2D0C">
        <w:rPr>
          <w:rFonts w:hint="eastAsia"/>
          <w:sz w:val="18"/>
          <w:szCs w:val="18"/>
        </w:rPr>
        <w:t>済</w:t>
      </w:r>
      <w:r w:rsidR="00F05732" w:rsidRPr="000E2D0C">
        <w:rPr>
          <w:rFonts w:hint="eastAsia"/>
          <w:sz w:val="18"/>
          <w:szCs w:val="18"/>
        </w:rPr>
        <w:t>のものは</w:t>
      </w:r>
      <w:r w:rsidRPr="000E2D0C">
        <w:rPr>
          <w:rFonts w:hint="eastAsia"/>
          <w:sz w:val="18"/>
          <w:szCs w:val="18"/>
        </w:rPr>
        <w:t>今回変更</w:t>
      </w:r>
      <w:r w:rsidR="00A053B3">
        <w:rPr>
          <w:rFonts w:hint="eastAsia"/>
          <w:sz w:val="18"/>
          <w:szCs w:val="18"/>
        </w:rPr>
        <w:t>なく中止のままです</w:t>
      </w:r>
      <w:r w:rsidRPr="000E2D0C">
        <w:rPr>
          <w:rFonts w:hint="eastAsia"/>
          <w:sz w:val="18"/>
          <w:szCs w:val="18"/>
        </w:rPr>
        <w:t>）</w:t>
      </w:r>
    </w:p>
    <w:p w14:paraId="3D0096DB" w14:textId="22EEB471" w:rsidR="005A2137" w:rsidRPr="005A2137" w:rsidRDefault="005A2137" w:rsidP="00B50BE9">
      <w:pPr>
        <w:pStyle w:val="a7"/>
        <w:numPr>
          <w:ilvl w:val="2"/>
          <w:numId w:val="1"/>
        </w:numPr>
        <w:ind w:leftChars="0"/>
      </w:pPr>
      <w:r w:rsidRPr="00A203D4">
        <w:rPr>
          <w:rFonts w:hint="eastAsia"/>
          <w:sz w:val="20"/>
          <w:szCs w:val="20"/>
        </w:rPr>
        <w:t>夏季一般女子</w:t>
      </w:r>
      <w:r w:rsidR="000E2D0C">
        <w:rPr>
          <w:rFonts w:hint="eastAsia"/>
          <w:sz w:val="20"/>
          <w:szCs w:val="20"/>
        </w:rPr>
        <w:t>：</w:t>
      </w:r>
      <w:r w:rsidRPr="00A203D4">
        <w:rPr>
          <w:rFonts w:hint="eastAsia"/>
          <w:sz w:val="20"/>
          <w:szCs w:val="20"/>
        </w:rPr>
        <w:t>7月1日</w:t>
      </w:r>
      <w:r w:rsidR="007616B0" w:rsidRPr="00A203D4">
        <w:rPr>
          <w:rFonts w:hint="eastAsia"/>
          <w:sz w:val="20"/>
          <w:szCs w:val="20"/>
        </w:rPr>
        <w:t>（水）</w:t>
      </w:r>
      <w:r w:rsidR="000E2D0C">
        <w:rPr>
          <w:rFonts w:hint="eastAsia"/>
          <w:sz w:val="20"/>
          <w:szCs w:val="20"/>
        </w:rPr>
        <w:t>開催</w:t>
      </w:r>
      <w:r w:rsidRPr="00A203D4">
        <w:rPr>
          <w:rFonts w:hint="eastAsia"/>
          <w:sz w:val="20"/>
          <w:szCs w:val="20"/>
        </w:rPr>
        <w:t>☜</w:t>
      </w:r>
      <w:r w:rsidR="007616B0" w:rsidRPr="00A203D4">
        <w:rPr>
          <w:rFonts w:hint="eastAsia"/>
          <w:sz w:val="20"/>
          <w:szCs w:val="20"/>
        </w:rPr>
        <w:t xml:space="preserve"> </w:t>
      </w:r>
      <w:r w:rsidR="00581A37" w:rsidRPr="00A203D4">
        <w:rPr>
          <w:rFonts w:hint="eastAsia"/>
          <w:sz w:val="20"/>
          <w:szCs w:val="20"/>
        </w:rPr>
        <w:t>開催</w:t>
      </w:r>
      <w:bookmarkStart w:id="1" w:name="_Hlk40880910"/>
      <w:r w:rsidR="000E2D0C">
        <w:rPr>
          <w:rFonts w:hint="eastAsia"/>
          <w:sz w:val="20"/>
          <w:szCs w:val="20"/>
        </w:rPr>
        <w:t>予定</w:t>
      </w:r>
      <w:r w:rsidR="00F05732" w:rsidRPr="000E2D0C">
        <w:rPr>
          <w:rFonts w:hint="eastAsia"/>
          <w:sz w:val="18"/>
          <w:szCs w:val="18"/>
        </w:rPr>
        <w:t>（前回ご連絡から変わらず）</w:t>
      </w:r>
      <w:bookmarkEnd w:id="1"/>
    </w:p>
    <w:p w14:paraId="379DE537" w14:textId="1C07EEA5" w:rsidR="00EC4C79" w:rsidRDefault="00A065EF" w:rsidP="00A065EF">
      <w:pPr>
        <w:pStyle w:val="a7"/>
        <w:numPr>
          <w:ilvl w:val="2"/>
          <w:numId w:val="1"/>
        </w:numPr>
        <w:ind w:leftChars="0"/>
      </w:pPr>
      <w:r>
        <w:rPr>
          <w:rFonts w:hint="eastAsia"/>
        </w:rPr>
        <w:t>各ソフトテニス教室</w:t>
      </w:r>
      <w:r w:rsidR="007616B0" w:rsidRPr="00455AF0">
        <w:rPr>
          <w:rFonts w:hint="eastAsia"/>
        </w:rPr>
        <w:t xml:space="preserve">☜ </w:t>
      </w:r>
      <w:r w:rsidR="00A203D4">
        <w:rPr>
          <w:rFonts w:hint="eastAsia"/>
        </w:rPr>
        <w:t>6</w:t>
      </w:r>
      <w:r w:rsidR="007616B0" w:rsidRPr="00455AF0">
        <w:rPr>
          <w:rFonts w:hint="eastAsia"/>
        </w:rPr>
        <w:t>月</w:t>
      </w:r>
      <w:r w:rsidR="00A203D4">
        <w:rPr>
          <w:rFonts w:hint="eastAsia"/>
        </w:rPr>
        <w:t>から</w:t>
      </w:r>
      <w:r w:rsidR="00003F14">
        <w:rPr>
          <w:rFonts w:hint="eastAsia"/>
        </w:rPr>
        <w:t>中学生教室を除いて</w:t>
      </w:r>
      <w:r w:rsidR="00A203D4">
        <w:rPr>
          <w:rFonts w:hint="eastAsia"/>
        </w:rPr>
        <w:t>再開</w:t>
      </w:r>
    </w:p>
    <w:p w14:paraId="3A794478" w14:textId="77777777" w:rsidR="00003F14" w:rsidRDefault="00EC4C79" w:rsidP="00EC4C79">
      <w:pPr>
        <w:pStyle w:val="a7"/>
        <w:ind w:leftChars="0" w:left="1200"/>
      </w:pPr>
      <w:r>
        <w:rPr>
          <w:rFonts w:hint="eastAsia"/>
        </w:rPr>
        <w:t>・</w:t>
      </w:r>
      <w:r w:rsidR="00A065EF">
        <w:rPr>
          <w:rFonts w:hint="eastAsia"/>
        </w:rPr>
        <w:t>小学生</w:t>
      </w:r>
      <w:r>
        <w:rPr>
          <w:rFonts w:hint="eastAsia"/>
        </w:rPr>
        <w:t>/</w:t>
      </w:r>
      <w:r w:rsidR="00A065EF">
        <w:rPr>
          <w:rFonts w:hint="eastAsia"/>
        </w:rPr>
        <w:t>レディース</w:t>
      </w:r>
      <w:r>
        <w:rPr>
          <w:rFonts w:hint="eastAsia"/>
        </w:rPr>
        <w:t>/</w:t>
      </w:r>
      <w:r w:rsidR="00A065EF">
        <w:rPr>
          <w:rFonts w:hint="eastAsia"/>
        </w:rPr>
        <w:t>シニアの</w:t>
      </w:r>
      <w:r w:rsidR="00003F14">
        <w:rPr>
          <w:rFonts w:hint="eastAsia"/>
        </w:rPr>
        <w:t>3</w:t>
      </w:r>
      <w:r w:rsidR="00A065EF">
        <w:rPr>
          <w:rFonts w:hint="eastAsia"/>
        </w:rPr>
        <w:t>教室</w:t>
      </w:r>
      <w:r w:rsidR="000E2D0C">
        <w:rPr>
          <w:rFonts w:hint="eastAsia"/>
        </w:rPr>
        <w:t>を</w:t>
      </w:r>
      <w:r w:rsidR="0034124E">
        <w:rPr>
          <w:rFonts w:hint="eastAsia"/>
        </w:rPr>
        <w:t>対象</w:t>
      </w:r>
      <w:r w:rsidR="00362B5F">
        <w:rPr>
          <w:rFonts w:hint="eastAsia"/>
        </w:rPr>
        <w:t>。</w:t>
      </w:r>
    </w:p>
    <w:p w14:paraId="1D25377D" w14:textId="11E4B3F1" w:rsidR="00D1570A" w:rsidRPr="00302704" w:rsidRDefault="00003F14" w:rsidP="00302704">
      <w:pPr>
        <w:pStyle w:val="a7"/>
        <w:ind w:leftChars="0" w:left="1200"/>
        <w:rPr>
          <w:sz w:val="16"/>
          <w:szCs w:val="16"/>
        </w:rPr>
      </w:pPr>
      <w:r>
        <w:rPr>
          <w:rFonts w:hint="eastAsia"/>
        </w:rPr>
        <w:t>・中学生教室は岡崎信用金庫総合グランド内テニスコートの閉鎖継続の為現状では8月（82回）から再開予定</w:t>
      </w:r>
      <w:r w:rsidR="00801911">
        <w:rPr>
          <w:rFonts w:hint="eastAsia"/>
        </w:rPr>
        <w:t>ですが詳細は検討中です（別途関係者で調整</w:t>
      </w:r>
      <w:r w:rsidR="00801911">
        <w:t>）</w:t>
      </w:r>
      <w:r w:rsidR="00801911">
        <w:rPr>
          <w:rFonts w:hint="eastAsia"/>
        </w:rPr>
        <w:t>。</w:t>
      </w:r>
    </w:p>
    <w:p w14:paraId="4AAE5B70" w14:textId="705DBF31" w:rsidR="00455AF0" w:rsidRDefault="007616B0" w:rsidP="00A203D4">
      <w:pPr>
        <w:pStyle w:val="a7"/>
        <w:ind w:leftChars="0" w:left="1200"/>
      </w:pPr>
      <w:r>
        <w:rPr>
          <w:rFonts w:hint="eastAsia"/>
        </w:rPr>
        <w:t>・</w:t>
      </w:r>
      <w:r w:rsidR="00581A37">
        <w:rPr>
          <w:rFonts w:hint="eastAsia"/>
        </w:rPr>
        <w:t>教室を実施しなかった分は,参加者へ参加料を返金してください。</w:t>
      </w:r>
    </w:p>
    <w:p w14:paraId="40D82258" w14:textId="029D0384" w:rsidR="00455AF0" w:rsidRPr="00801911" w:rsidRDefault="00451836" w:rsidP="00A203D4">
      <w:pPr>
        <w:pStyle w:val="a7"/>
        <w:numPr>
          <w:ilvl w:val="2"/>
          <w:numId w:val="1"/>
        </w:numPr>
        <w:ind w:leftChars="0"/>
        <w:rPr>
          <w:szCs w:val="21"/>
        </w:rPr>
      </w:pPr>
      <w:r w:rsidRPr="00451836">
        <w:rPr>
          <w:rFonts w:hint="eastAsia"/>
          <w:sz w:val="20"/>
          <w:szCs w:val="20"/>
        </w:rPr>
        <w:t>8月以降の</w:t>
      </w:r>
      <w:r w:rsidR="002D5732">
        <w:rPr>
          <w:rFonts w:hint="eastAsia"/>
          <w:sz w:val="20"/>
          <w:szCs w:val="20"/>
        </w:rPr>
        <w:t>幣協会主催</w:t>
      </w:r>
      <w:r w:rsidRPr="00451836">
        <w:rPr>
          <w:rFonts w:hint="eastAsia"/>
          <w:sz w:val="20"/>
          <w:szCs w:val="20"/>
        </w:rPr>
        <w:t>大会・行事は開催予定です。</w:t>
      </w:r>
    </w:p>
    <w:p w14:paraId="519CA2E5" w14:textId="3723C78C" w:rsidR="00A203D4" w:rsidRPr="00455AF0" w:rsidRDefault="002D5732" w:rsidP="00A203D4">
      <w:pPr>
        <w:pStyle w:val="a7"/>
        <w:numPr>
          <w:ilvl w:val="2"/>
          <w:numId w:val="1"/>
        </w:numPr>
        <w:ind w:leftChars="0"/>
      </w:pPr>
      <w:r w:rsidRPr="002D5732">
        <w:rPr>
          <w:rFonts w:hint="eastAsia"/>
          <w:sz w:val="16"/>
          <w:szCs w:val="16"/>
        </w:rPr>
        <w:t>（参考）</w:t>
      </w:r>
      <w:r>
        <w:rPr>
          <w:rFonts w:hint="eastAsia"/>
          <w:sz w:val="20"/>
          <w:szCs w:val="20"/>
        </w:rPr>
        <w:t>第47回ロング杯全国大会</w:t>
      </w:r>
      <w:r w:rsidRPr="002D5732">
        <w:rPr>
          <w:rFonts w:hint="eastAsia"/>
          <w:sz w:val="16"/>
          <w:szCs w:val="16"/>
        </w:rPr>
        <w:t>（8/23開催）</w:t>
      </w:r>
      <w:r>
        <w:rPr>
          <w:rFonts w:hint="eastAsia"/>
          <w:sz w:val="20"/>
          <w:szCs w:val="20"/>
        </w:rPr>
        <w:t>は、岡崎ロングクラブの決定による。</w:t>
      </w:r>
    </w:p>
    <w:p w14:paraId="37CE8190" w14:textId="30EE99DC" w:rsidR="00D1570A" w:rsidRDefault="002C1BA2" w:rsidP="00455AF0">
      <w:r>
        <w:rPr>
          <w:rFonts w:hint="eastAsia"/>
        </w:rPr>
        <w:t>2</w:t>
      </w:r>
      <w:r w:rsidR="000E2D0C">
        <w:rPr>
          <w:rFonts w:hint="eastAsia"/>
        </w:rPr>
        <w:t>、</w:t>
      </w:r>
      <w:r w:rsidR="00591A4C">
        <w:rPr>
          <w:rFonts w:hint="eastAsia"/>
        </w:rPr>
        <w:t>その他</w:t>
      </w:r>
    </w:p>
    <w:p w14:paraId="0D70C857" w14:textId="25399DD6" w:rsidR="00455AF0" w:rsidRDefault="00872164" w:rsidP="00FE71B8">
      <w:pPr>
        <w:ind w:firstLineChars="650" w:firstLine="1365"/>
      </w:pPr>
      <w:r>
        <w:rPr>
          <w:rFonts w:hint="eastAsia"/>
        </w:rPr>
        <w:t>①</w:t>
      </w:r>
      <w:r w:rsidR="00455AF0">
        <w:rPr>
          <w:rFonts w:hint="eastAsia"/>
        </w:rPr>
        <w:t>審判講習会</w:t>
      </w:r>
      <w:r w:rsidR="00455AF0" w:rsidRPr="00872164">
        <w:rPr>
          <w:rFonts w:hint="eastAsia"/>
          <w:sz w:val="18"/>
          <w:szCs w:val="18"/>
        </w:rPr>
        <w:t>（2級審判更新新規お申込み済の方対象）</w:t>
      </w:r>
      <w:r w:rsidRPr="00795703">
        <w:rPr>
          <w:rFonts w:hint="eastAsia"/>
        </w:rPr>
        <w:t xml:space="preserve">☜ </w:t>
      </w:r>
      <w:r w:rsidRPr="00872164">
        <w:rPr>
          <w:rFonts w:hint="eastAsia"/>
          <w:sz w:val="16"/>
          <w:szCs w:val="16"/>
        </w:rPr>
        <w:t>先のご案内から変更なし。</w:t>
      </w:r>
    </w:p>
    <w:p w14:paraId="0A49C665" w14:textId="77777777" w:rsidR="002C1BA2" w:rsidRDefault="00455AF0" w:rsidP="00872164">
      <w:pPr>
        <w:ind w:firstLineChars="1000" w:firstLine="2100"/>
      </w:pPr>
      <w:r>
        <w:rPr>
          <w:rFonts w:hint="eastAsia"/>
        </w:rPr>
        <w:t>デンソー幸田体育館都合がつき次第、日程を追ってご案内予定。</w:t>
      </w:r>
    </w:p>
    <w:p w14:paraId="272DAC25" w14:textId="6B54EFE3" w:rsidR="00302704" w:rsidRPr="00302704" w:rsidRDefault="00872164" w:rsidP="00FE71B8">
      <w:pPr>
        <w:pStyle w:val="a7"/>
        <w:ind w:leftChars="100" w:left="2310" w:hangingChars="1000" w:hanging="2100"/>
        <w:jc w:val="center"/>
        <w:rPr>
          <w:sz w:val="16"/>
          <w:szCs w:val="16"/>
        </w:rPr>
      </w:pPr>
      <w:r w:rsidRPr="00FE71B8">
        <w:rPr>
          <w:rFonts w:hint="eastAsia"/>
          <w:szCs w:val="21"/>
        </w:rPr>
        <w:t>②</w:t>
      </w:r>
      <w:r w:rsidR="008B3D7B" w:rsidRPr="00FE71B8">
        <w:rPr>
          <w:rFonts w:hint="eastAsia"/>
          <w:szCs w:val="21"/>
        </w:rPr>
        <w:t>再開</w:t>
      </w:r>
      <w:r w:rsidR="00A203D4" w:rsidRPr="00FE71B8">
        <w:rPr>
          <w:rFonts w:hint="eastAsia"/>
          <w:szCs w:val="21"/>
        </w:rPr>
        <w:t>に際しては以下の事</w:t>
      </w:r>
      <w:r w:rsidR="00431EF2">
        <w:rPr>
          <w:rFonts w:hint="eastAsia"/>
          <w:szCs w:val="21"/>
        </w:rPr>
        <w:t>を含め</w:t>
      </w:r>
      <w:r w:rsidR="00A203D4" w:rsidRPr="00FE71B8">
        <w:rPr>
          <w:rFonts w:hint="eastAsia"/>
          <w:szCs w:val="21"/>
        </w:rPr>
        <w:t>遵守ください</w:t>
      </w:r>
      <w:r w:rsidR="00504327" w:rsidRPr="00FE71B8">
        <w:rPr>
          <w:rFonts w:hint="eastAsia"/>
          <w:sz w:val="18"/>
          <w:szCs w:val="18"/>
        </w:rPr>
        <w:t>(岡崎市ﾎｰﾑﾍﾟｰｼﾞ</w:t>
      </w:r>
      <w:r w:rsidR="00302704" w:rsidRPr="00FE71B8">
        <w:rPr>
          <w:rFonts w:hint="eastAsia"/>
          <w:sz w:val="18"/>
          <w:szCs w:val="18"/>
        </w:rPr>
        <w:t>遵守</w:t>
      </w:r>
      <w:r w:rsidR="00504327" w:rsidRPr="00FE71B8">
        <w:rPr>
          <w:rFonts w:hint="eastAsia"/>
          <w:sz w:val="18"/>
          <w:szCs w:val="18"/>
        </w:rPr>
        <w:t>)</w:t>
      </w:r>
      <w:r w:rsidR="00A203D4" w:rsidRPr="00872164">
        <w:rPr>
          <w:rFonts w:hint="eastAsia"/>
          <w:szCs w:val="21"/>
        </w:rPr>
        <w:t>。</w:t>
      </w:r>
      <w:r w:rsidR="00302704" w:rsidRPr="00302704">
        <w:rPr>
          <w:rFonts w:hint="eastAsia"/>
          <w:sz w:val="16"/>
          <w:szCs w:val="16"/>
        </w:rPr>
        <w:t xml:space="preserve">　</w:t>
      </w:r>
      <w:r w:rsidR="00302704" w:rsidRPr="00302704">
        <w:rPr>
          <w:sz w:val="16"/>
          <w:szCs w:val="16"/>
        </w:rPr>
        <w:t>https://www.city.okazaki.lg.jp/1550/1551/1579/p026119_d/fil/Guideline_0519.pdf</w:t>
      </w:r>
    </w:p>
    <w:p w14:paraId="23AFFBA9" w14:textId="03DC1435" w:rsidR="00A203D4" w:rsidRPr="00504327" w:rsidRDefault="00A203D4" w:rsidP="002C1BA2">
      <w:pPr>
        <w:pStyle w:val="a7"/>
        <w:ind w:leftChars="0" w:left="1200" w:firstLineChars="100" w:firstLine="210"/>
        <w:rPr>
          <w:sz w:val="18"/>
          <w:szCs w:val="18"/>
        </w:rPr>
      </w:pPr>
      <w:r>
        <w:rPr>
          <w:rFonts w:hint="eastAsia"/>
          <w:szCs w:val="21"/>
        </w:rPr>
        <w:t>・</w:t>
      </w:r>
      <w:r w:rsidR="008B3D7B" w:rsidRPr="00795703">
        <w:rPr>
          <w:rFonts w:hint="eastAsia"/>
          <w:szCs w:val="21"/>
        </w:rPr>
        <w:t>3</w:t>
      </w:r>
      <w:r w:rsidR="00504327">
        <w:rPr>
          <w:rFonts w:hint="eastAsia"/>
          <w:szCs w:val="21"/>
        </w:rPr>
        <w:t>密回避</w:t>
      </w:r>
      <w:r w:rsidRPr="00504327">
        <w:rPr>
          <w:rFonts w:hint="eastAsia"/>
          <w:sz w:val="16"/>
          <w:szCs w:val="16"/>
        </w:rPr>
        <w:t>（密閉,密</w:t>
      </w:r>
      <w:r w:rsidR="007C463D" w:rsidRPr="00504327">
        <w:rPr>
          <w:rFonts w:hint="eastAsia"/>
          <w:sz w:val="16"/>
          <w:szCs w:val="16"/>
        </w:rPr>
        <w:t>集,密接）</w:t>
      </w:r>
      <w:r w:rsidR="007C463D">
        <w:rPr>
          <w:rFonts w:hint="eastAsia"/>
          <w:szCs w:val="21"/>
        </w:rPr>
        <w:t>,</w:t>
      </w:r>
      <w:r w:rsidR="00504327" w:rsidRPr="00504327">
        <w:rPr>
          <w:rFonts w:hint="eastAsia"/>
          <w:sz w:val="18"/>
          <w:szCs w:val="18"/>
        </w:rPr>
        <w:t>(</w:t>
      </w:r>
      <w:r w:rsidR="00003F14">
        <w:rPr>
          <w:rFonts w:hint="eastAsia"/>
          <w:sz w:val="18"/>
          <w:szCs w:val="18"/>
        </w:rPr>
        <w:t>室内開催の</w:t>
      </w:r>
      <w:r w:rsidR="00504327" w:rsidRPr="00504327">
        <w:rPr>
          <w:rFonts w:hint="eastAsia"/>
          <w:sz w:val="18"/>
          <w:szCs w:val="18"/>
        </w:rPr>
        <w:t>一度の参加者</w:t>
      </w:r>
      <w:r w:rsidR="007C463D" w:rsidRPr="00504327">
        <w:rPr>
          <w:rFonts w:hint="eastAsia"/>
          <w:sz w:val="18"/>
          <w:szCs w:val="18"/>
        </w:rPr>
        <w:t>100人以上</w:t>
      </w:r>
      <w:r w:rsidR="00504327" w:rsidRPr="00504327">
        <w:rPr>
          <w:rFonts w:hint="eastAsia"/>
          <w:sz w:val="18"/>
          <w:szCs w:val="18"/>
        </w:rPr>
        <w:t>はやり方を工夫</w:t>
      </w:r>
      <w:r w:rsidR="00504327" w:rsidRPr="00504327">
        <w:rPr>
          <w:sz w:val="18"/>
          <w:szCs w:val="18"/>
        </w:rPr>
        <w:t>）</w:t>
      </w:r>
      <w:r w:rsidR="000E2D0C" w:rsidRPr="000E2D0C">
        <w:rPr>
          <w:rFonts w:hint="eastAsia"/>
          <w:szCs w:val="21"/>
        </w:rPr>
        <w:t>。</w:t>
      </w:r>
    </w:p>
    <w:p w14:paraId="4352A04C" w14:textId="09402C17" w:rsidR="00A203D4" w:rsidRDefault="00A203D4" w:rsidP="002C1BA2">
      <w:pPr>
        <w:pStyle w:val="a7"/>
        <w:ind w:leftChars="0" w:left="1200" w:firstLineChars="100" w:firstLine="210"/>
        <w:rPr>
          <w:szCs w:val="21"/>
        </w:rPr>
      </w:pPr>
      <w:r>
        <w:rPr>
          <w:rFonts w:hint="eastAsia"/>
          <w:szCs w:val="21"/>
        </w:rPr>
        <w:t>・</w:t>
      </w:r>
      <w:r w:rsidR="00061E05" w:rsidRPr="00795703">
        <w:rPr>
          <w:rFonts w:hint="eastAsia"/>
          <w:szCs w:val="21"/>
        </w:rPr>
        <w:t>発熱、セキ等体調の悪い人は参加しない</w:t>
      </w:r>
      <w:r w:rsidR="000E2D0C">
        <w:rPr>
          <w:rFonts w:hint="eastAsia"/>
          <w:szCs w:val="21"/>
        </w:rPr>
        <w:t>。</w:t>
      </w:r>
    </w:p>
    <w:p w14:paraId="652F5DF3" w14:textId="77777777" w:rsidR="00872164" w:rsidRPr="00FC1901" w:rsidRDefault="00A203D4" w:rsidP="00872164">
      <w:pPr>
        <w:pStyle w:val="a7"/>
        <w:ind w:leftChars="0" w:left="1200" w:firstLineChars="100" w:firstLine="210"/>
        <w:rPr>
          <w:szCs w:val="21"/>
        </w:rPr>
      </w:pPr>
      <w:r>
        <w:rPr>
          <w:rFonts w:hint="eastAsia"/>
          <w:szCs w:val="21"/>
        </w:rPr>
        <w:t>・</w:t>
      </w:r>
      <w:r w:rsidR="00872164">
        <w:rPr>
          <w:rFonts w:hint="eastAsia"/>
        </w:rPr>
        <w:t>主催者は参加者のその日朝の検温結果と出席者氏名の把握をして下さい。</w:t>
      </w:r>
    </w:p>
    <w:p w14:paraId="151AC8EE" w14:textId="1A4F8412" w:rsidR="00872164" w:rsidRDefault="00872164" w:rsidP="00872164">
      <w:pPr>
        <w:pStyle w:val="a7"/>
        <w:ind w:leftChars="0" w:left="1200" w:firstLineChars="100" w:firstLine="210"/>
      </w:pPr>
      <w:r>
        <w:rPr>
          <w:rFonts w:hint="eastAsia"/>
          <w:szCs w:val="21"/>
        </w:rPr>
        <w:t>・</w:t>
      </w:r>
      <w:r w:rsidR="008B3D7B" w:rsidRPr="00795703">
        <w:rPr>
          <w:rFonts w:hint="eastAsia"/>
          <w:szCs w:val="21"/>
        </w:rPr>
        <w:t>マスク着用</w:t>
      </w:r>
      <w:r w:rsidR="000C4E94">
        <w:rPr>
          <w:rFonts w:hint="eastAsia"/>
          <w:szCs w:val="21"/>
        </w:rPr>
        <w:t>(練習時以外）</w:t>
      </w:r>
      <w:r w:rsidR="008B3D7B" w:rsidRPr="00795703">
        <w:rPr>
          <w:rFonts w:hint="eastAsia"/>
          <w:szCs w:val="21"/>
        </w:rPr>
        <w:t>、</w:t>
      </w:r>
      <w:r w:rsidR="00061E05" w:rsidRPr="00795703">
        <w:rPr>
          <w:rFonts w:hint="eastAsia"/>
          <w:szCs w:val="21"/>
        </w:rPr>
        <w:t>手洗いや</w:t>
      </w:r>
      <w:r w:rsidR="00061E05" w:rsidRPr="00795703">
        <w:rPr>
          <w:rFonts w:hint="eastAsia"/>
        </w:rPr>
        <w:t>消毒用アルコールによる消毒</w:t>
      </w:r>
      <w:r w:rsidR="00504327">
        <w:rPr>
          <w:rFonts w:hint="eastAsia"/>
        </w:rPr>
        <w:t>励行</w:t>
      </w:r>
      <w:r w:rsidR="000E2D0C">
        <w:rPr>
          <w:rFonts w:hint="eastAsia"/>
        </w:rPr>
        <w:t>。</w:t>
      </w:r>
    </w:p>
    <w:p w14:paraId="421836BF" w14:textId="7EDD9144" w:rsidR="00D1570A" w:rsidRPr="00795703" w:rsidRDefault="00872164" w:rsidP="00872164">
      <w:pPr>
        <w:pStyle w:val="a7"/>
        <w:ind w:leftChars="0" w:left="1200" w:firstLineChars="2800" w:firstLine="5880"/>
        <w:rPr>
          <w:szCs w:val="21"/>
        </w:rPr>
      </w:pPr>
      <w:r>
        <w:rPr>
          <w:rFonts w:hint="eastAsia"/>
        </w:rPr>
        <w:t xml:space="preserve">　　　　以上</w:t>
      </w:r>
    </w:p>
    <w:sectPr w:rsidR="00D1570A" w:rsidRPr="00795703" w:rsidSect="00EC4C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D7EC8" w14:textId="77777777" w:rsidR="00266443" w:rsidRDefault="00266443" w:rsidP="00003F14">
      <w:r>
        <w:separator/>
      </w:r>
    </w:p>
  </w:endnote>
  <w:endnote w:type="continuationSeparator" w:id="0">
    <w:p w14:paraId="1DD1DA04" w14:textId="77777777" w:rsidR="00266443" w:rsidRDefault="00266443" w:rsidP="0000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394EF" w14:textId="77777777" w:rsidR="00266443" w:rsidRDefault="00266443" w:rsidP="00003F14">
      <w:r>
        <w:separator/>
      </w:r>
    </w:p>
  </w:footnote>
  <w:footnote w:type="continuationSeparator" w:id="0">
    <w:p w14:paraId="748A2570" w14:textId="77777777" w:rsidR="00266443" w:rsidRDefault="00266443" w:rsidP="00003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6225"/>
    <w:multiLevelType w:val="hybridMultilevel"/>
    <w:tmpl w:val="27403980"/>
    <w:lvl w:ilvl="0" w:tplc="A048990A">
      <w:start w:val="1"/>
      <w:numFmt w:val="decimal"/>
      <w:lvlText w:val="%1、"/>
      <w:lvlJc w:val="left"/>
      <w:pPr>
        <w:ind w:left="360" w:hanging="360"/>
      </w:pPr>
      <w:rPr>
        <w:rFonts w:asciiTheme="minorHAnsi" w:eastAsiaTheme="minorEastAsia" w:hAnsiTheme="minorHAnsi" w:cstheme="minorBidi"/>
      </w:rPr>
    </w:lvl>
    <w:lvl w:ilvl="1" w:tplc="D3063582">
      <w:start w:val="1"/>
      <w:numFmt w:val="decimalFullWidth"/>
      <w:lvlText w:val="（%2）"/>
      <w:lvlJc w:val="left"/>
      <w:pPr>
        <w:ind w:left="1140" w:hanging="720"/>
      </w:pPr>
      <w:rPr>
        <w:rFonts w:hint="default"/>
      </w:rPr>
    </w:lvl>
    <w:lvl w:ilvl="2" w:tplc="6D248D10">
      <w:start w:val="1"/>
      <w:numFmt w:val="decimalEnclosedCircle"/>
      <w:lvlText w:val="%3"/>
      <w:lvlJc w:val="left"/>
      <w:pPr>
        <w:ind w:left="1200" w:hanging="360"/>
      </w:pPr>
      <w:rPr>
        <w:rFonts w:hint="default"/>
        <w:sz w:val="20"/>
        <w:szCs w:val="20"/>
      </w:rPr>
    </w:lvl>
    <w:lvl w:ilvl="3" w:tplc="7B140C6E">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D2CB8"/>
    <w:multiLevelType w:val="hybridMultilevel"/>
    <w:tmpl w:val="6F86CD24"/>
    <w:lvl w:ilvl="0" w:tplc="EE362FA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CB0DC7"/>
    <w:multiLevelType w:val="hybridMultilevel"/>
    <w:tmpl w:val="970E7B7A"/>
    <w:lvl w:ilvl="0" w:tplc="EE362FA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3D264E"/>
    <w:multiLevelType w:val="hybridMultilevel"/>
    <w:tmpl w:val="2AB4A406"/>
    <w:lvl w:ilvl="0" w:tplc="95E060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300BAC"/>
    <w:multiLevelType w:val="hybridMultilevel"/>
    <w:tmpl w:val="2D627F0C"/>
    <w:lvl w:ilvl="0" w:tplc="9D0EBFF4">
      <w:start w:val="2"/>
      <w:numFmt w:val="decimalFullWidth"/>
      <w:lvlText w:val="%1．"/>
      <w:lvlJc w:val="left"/>
      <w:pPr>
        <w:ind w:left="420" w:hanging="420"/>
      </w:pPr>
      <w:rPr>
        <w:rFonts w:hint="default"/>
      </w:rPr>
    </w:lvl>
    <w:lvl w:ilvl="1" w:tplc="57F61288">
      <w:start w:val="1"/>
      <w:numFmt w:val="decimalEnclosedCircle"/>
      <w:lvlText w:val="%2"/>
      <w:lvlJc w:val="left"/>
      <w:pPr>
        <w:ind w:left="780" w:hanging="360"/>
      </w:pPr>
      <w:rPr>
        <w:rFonts w:hint="default"/>
        <w:sz w:val="20"/>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36"/>
    <w:rsid w:val="00002C1E"/>
    <w:rsid w:val="00003F14"/>
    <w:rsid w:val="00022363"/>
    <w:rsid w:val="00022A0B"/>
    <w:rsid w:val="00030343"/>
    <w:rsid w:val="00061E05"/>
    <w:rsid w:val="000714DE"/>
    <w:rsid w:val="000715CD"/>
    <w:rsid w:val="000C4E94"/>
    <w:rsid w:val="000C50E5"/>
    <w:rsid w:val="000E2D0C"/>
    <w:rsid w:val="00117A9E"/>
    <w:rsid w:val="001C56E7"/>
    <w:rsid w:val="002054DD"/>
    <w:rsid w:val="00266443"/>
    <w:rsid w:val="002977A6"/>
    <w:rsid w:val="002C1BA2"/>
    <w:rsid w:val="002D5732"/>
    <w:rsid w:val="002F42B0"/>
    <w:rsid w:val="00302704"/>
    <w:rsid w:val="0034124E"/>
    <w:rsid w:val="00362B5F"/>
    <w:rsid w:val="0038340B"/>
    <w:rsid w:val="003C63B2"/>
    <w:rsid w:val="00403452"/>
    <w:rsid w:val="00424781"/>
    <w:rsid w:val="00431EF2"/>
    <w:rsid w:val="00451836"/>
    <w:rsid w:val="00455AF0"/>
    <w:rsid w:val="004855E4"/>
    <w:rsid w:val="0049164E"/>
    <w:rsid w:val="00504327"/>
    <w:rsid w:val="00540D36"/>
    <w:rsid w:val="00581A37"/>
    <w:rsid w:val="00591A4C"/>
    <w:rsid w:val="005923AE"/>
    <w:rsid w:val="0059668C"/>
    <w:rsid w:val="005A2137"/>
    <w:rsid w:val="005D29AD"/>
    <w:rsid w:val="007616B0"/>
    <w:rsid w:val="00795703"/>
    <w:rsid w:val="007C463D"/>
    <w:rsid w:val="007F7ACC"/>
    <w:rsid w:val="00801911"/>
    <w:rsid w:val="00860D7D"/>
    <w:rsid w:val="008635AA"/>
    <w:rsid w:val="00872164"/>
    <w:rsid w:val="00876D12"/>
    <w:rsid w:val="00891056"/>
    <w:rsid w:val="008B3D7B"/>
    <w:rsid w:val="00936CCD"/>
    <w:rsid w:val="009505EC"/>
    <w:rsid w:val="009F6EEC"/>
    <w:rsid w:val="00A053B3"/>
    <w:rsid w:val="00A065EF"/>
    <w:rsid w:val="00A203D4"/>
    <w:rsid w:val="00A36EFF"/>
    <w:rsid w:val="00AA7947"/>
    <w:rsid w:val="00B32C92"/>
    <w:rsid w:val="00B50BE9"/>
    <w:rsid w:val="00B5120E"/>
    <w:rsid w:val="00C31C55"/>
    <w:rsid w:val="00D02847"/>
    <w:rsid w:val="00D1570A"/>
    <w:rsid w:val="00D30ADA"/>
    <w:rsid w:val="00DB6C64"/>
    <w:rsid w:val="00E00C1C"/>
    <w:rsid w:val="00E449FF"/>
    <w:rsid w:val="00E50269"/>
    <w:rsid w:val="00EC1661"/>
    <w:rsid w:val="00EC4C79"/>
    <w:rsid w:val="00F05732"/>
    <w:rsid w:val="00F81851"/>
    <w:rsid w:val="00FB02A8"/>
    <w:rsid w:val="00FC1901"/>
    <w:rsid w:val="00FE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32A6B"/>
  <w15:chartTrackingRefBased/>
  <w15:docId w15:val="{3B4CF454-5E2A-46A3-B1F4-82D012E4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570A"/>
    <w:pPr>
      <w:jc w:val="center"/>
    </w:pPr>
  </w:style>
  <w:style w:type="character" w:customStyle="1" w:styleId="a4">
    <w:name w:val="記 (文字)"/>
    <w:basedOn w:val="a0"/>
    <w:link w:val="a3"/>
    <w:uiPriority w:val="99"/>
    <w:rsid w:val="00D1570A"/>
  </w:style>
  <w:style w:type="paragraph" w:styleId="a5">
    <w:name w:val="Closing"/>
    <w:basedOn w:val="a"/>
    <w:link w:val="a6"/>
    <w:uiPriority w:val="99"/>
    <w:unhideWhenUsed/>
    <w:rsid w:val="00D1570A"/>
    <w:pPr>
      <w:jc w:val="right"/>
    </w:pPr>
  </w:style>
  <w:style w:type="character" w:customStyle="1" w:styleId="a6">
    <w:name w:val="結語 (文字)"/>
    <w:basedOn w:val="a0"/>
    <w:link w:val="a5"/>
    <w:uiPriority w:val="99"/>
    <w:rsid w:val="00D1570A"/>
  </w:style>
  <w:style w:type="paragraph" w:styleId="a7">
    <w:name w:val="List Paragraph"/>
    <w:basedOn w:val="a"/>
    <w:uiPriority w:val="34"/>
    <w:qFormat/>
    <w:rsid w:val="00D1570A"/>
    <w:pPr>
      <w:ind w:leftChars="400" w:left="840"/>
    </w:pPr>
  </w:style>
  <w:style w:type="paragraph" w:styleId="a8">
    <w:name w:val="header"/>
    <w:basedOn w:val="a"/>
    <w:link w:val="a9"/>
    <w:uiPriority w:val="99"/>
    <w:unhideWhenUsed/>
    <w:rsid w:val="00003F14"/>
    <w:pPr>
      <w:tabs>
        <w:tab w:val="center" w:pos="4252"/>
        <w:tab w:val="right" w:pos="8504"/>
      </w:tabs>
      <w:snapToGrid w:val="0"/>
    </w:pPr>
  </w:style>
  <w:style w:type="character" w:customStyle="1" w:styleId="a9">
    <w:name w:val="ヘッダー (文字)"/>
    <w:basedOn w:val="a0"/>
    <w:link w:val="a8"/>
    <w:uiPriority w:val="99"/>
    <w:rsid w:val="00003F14"/>
  </w:style>
  <w:style w:type="paragraph" w:styleId="aa">
    <w:name w:val="footer"/>
    <w:basedOn w:val="a"/>
    <w:link w:val="ab"/>
    <w:uiPriority w:val="99"/>
    <w:unhideWhenUsed/>
    <w:rsid w:val="00003F14"/>
    <w:pPr>
      <w:tabs>
        <w:tab w:val="center" w:pos="4252"/>
        <w:tab w:val="right" w:pos="8504"/>
      </w:tabs>
      <w:snapToGrid w:val="0"/>
    </w:pPr>
  </w:style>
  <w:style w:type="character" w:customStyle="1" w:styleId="ab">
    <w:name w:val="フッター (文字)"/>
    <w:basedOn w:val="a0"/>
    <w:link w:val="aa"/>
    <w:uiPriority w:val="99"/>
    <w:rsid w:val="0000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敏郎 信川</dc:creator>
  <cp:keywords/>
  <dc:description/>
  <cp:lastModifiedBy>山本 功一</cp:lastModifiedBy>
  <cp:revision>2</cp:revision>
  <dcterms:created xsi:type="dcterms:W3CDTF">2020-05-28T11:16:00Z</dcterms:created>
  <dcterms:modified xsi:type="dcterms:W3CDTF">2020-05-28T11:16:00Z</dcterms:modified>
</cp:coreProperties>
</file>